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2DFC" w14:textId="3235F4E0" w:rsidR="00502B63" w:rsidRDefault="00446A38" w:rsidP="00446A38">
      <w:pPr>
        <w:spacing w:after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9C26C2" wp14:editId="3987ABB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36969" cy="1826625"/>
            <wp:effectExtent l="0" t="0" r="0" b="0"/>
            <wp:wrapSquare wrapText="bothSides"/>
            <wp:docPr id="1928639121" name="Picture 1928639121" descr="A person in a blue shirt and black ja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639121" name="Picture 1928639121" descr="A person in a blue shirt and black jacke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4" r="9487" b="22962"/>
                    <a:stretch>
                      <a:fillRect/>
                    </a:stretch>
                  </pic:blipFill>
                  <pic:spPr>
                    <a:xfrm>
                      <a:off x="0" y="0"/>
                      <a:ext cx="1536969" cy="182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447898E">
        <w:rPr>
          <w:rFonts w:asciiTheme="majorHAnsi" w:eastAsiaTheme="majorEastAsia" w:hAnsiTheme="majorHAnsi" w:cstheme="majorBidi"/>
          <w:b/>
          <w:bCs/>
          <w:sz w:val="20"/>
          <w:szCs w:val="20"/>
        </w:rPr>
        <w:t>MELISSA KIMBER, PhD, MSW, RSW</w:t>
      </w:r>
      <w:r>
        <w:br/>
      </w:r>
      <w:r w:rsidRPr="5447898E">
        <w:rPr>
          <w:rFonts w:asciiTheme="majorHAnsi" w:eastAsiaTheme="majorEastAsia" w:hAnsiTheme="majorHAnsi" w:cstheme="majorBidi"/>
          <w:sz w:val="20"/>
          <w:szCs w:val="20"/>
        </w:rPr>
        <w:t>Melissa Kimber works part-time as a Registered Social Worker &amp; Psychotherapist at Locke Psychotherapy Group, which is a private practice in Hamilton, Ontario. Melissa specializes in the treatment of anxiety, depression, and interpersonal challenges among children and youth. She has a special interest and emphasis in her practice on addressing perfectionism and performance-related anxiety among adolescents, especially high-performance athletes. Melissa has specialized training in cognitive behavioral therapy, motivational interviewing, and emotion-focused family therapy. She is a full-time Assistant Professor and Core Member at the Offord Centre for Child Studies within the Department of Psychiatry and Behavioural Neurosciences at McMaster University.</w:t>
      </w:r>
    </w:p>
    <w:sectPr w:rsidR="00502B63" w:rsidSect="000052D1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38"/>
    <w:rsid w:val="000052D1"/>
    <w:rsid w:val="001C29EF"/>
    <w:rsid w:val="00330DB2"/>
    <w:rsid w:val="00404115"/>
    <w:rsid w:val="00446A38"/>
    <w:rsid w:val="00502B63"/>
    <w:rsid w:val="008B1C64"/>
    <w:rsid w:val="00941348"/>
    <w:rsid w:val="00C6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04FA"/>
  <w15:chartTrackingRefBased/>
  <w15:docId w15:val="{38423365-FC2A-4B7C-9004-71C424A4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A38"/>
    <w:pPr>
      <w:spacing w:after="160" w:line="259" w:lineRule="auto"/>
    </w:pPr>
    <w:rPr>
      <w:rFonts w:cstheme="minorBidi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38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A38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A38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A38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szCs w:val="24"/>
      <w:lang w:val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A38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szCs w:val="24"/>
      <w:lang w:val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A38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szCs w:val="24"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A38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szCs w:val="24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A38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szCs w:val="24"/>
      <w:lang w:val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A38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DB2"/>
  </w:style>
  <w:style w:type="character" w:customStyle="1" w:styleId="Heading1Char">
    <w:name w:val="Heading 1 Char"/>
    <w:basedOn w:val="DefaultParagraphFont"/>
    <w:link w:val="Heading1"/>
    <w:uiPriority w:val="9"/>
    <w:rsid w:val="00446A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A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A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A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A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A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A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A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A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6A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446A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A38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446A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6A38"/>
    <w:pPr>
      <w:spacing w:before="160" w:line="240" w:lineRule="auto"/>
      <w:jc w:val="center"/>
    </w:pPr>
    <w:rPr>
      <w:rFonts w:cstheme="minorHAnsi"/>
      <w:i/>
      <w:iCs/>
      <w:color w:val="404040" w:themeColor="text1" w:themeTint="BF"/>
      <w:szCs w:val="24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446A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6A38"/>
    <w:pPr>
      <w:spacing w:after="0" w:line="240" w:lineRule="auto"/>
      <w:ind w:left="720"/>
      <w:contextualSpacing/>
    </w:pPr>
    <w:rPr>
      <w:rFonts w:cstheme="minorHAnsi"/>
      <w:szCs w:val="24"/>
      <w:lang w:val="en-CA"/>
    </w:rPr>
  </w:style>
  <w:style w:type="character" w:styleId="IntenseEmphasis">
    <w:name w:val="Intense Emphasis"/>
    <w:basedOn w:val="DefaultParagraphFont"/>
    <w:uiPriority w:val="21"/>
    <w:qFormat/>
    <w:rsid w:val="00446A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A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cstheme="minorHAnsi"/>
      <w:i/>
      <w:iCs/>
      <w:color w:val="0F4761" w:themeColor="accent1" w:themeShade="BF"/>
      <w:szCs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A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6A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Milne, Joanne</dc:creator>
  <cp:keywords/>
  <dc:description/>
  <cp:lastModifiedBy>Milne, Joanne</cp:lastModifiedBy>
  <cp:revision>1</cp:revision>
  <dcterms:created xsi:type="dcterms:W3CDTF">2024-01-25T14:43:00Z</dcterms:created>
  <dcterms:modified xsi:type="dcterms:W3CDTF">2024-01-25T14:44:00Z</dcterms:modified>
</cp:coreProperties>
</file>